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6EE1" w14:textId="77777777" w:rsidR="00425A14" w:rsidRPr="00471637" w:rsidRDefault="00F277CF">
      <w:pPr>
        <w:jc w:val="center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Escoge tu botana favorita y descubre con qué acompañarla</w:t>
      </w:r>
    </w:p>
    <w:p w14:paraId="07D98C9A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3FF3A1C6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¿Qué sería del mundo sin todas esas ricas botanitas que nos hacen tan felices? Dulces, saladas, picosonas o ácidas, todas son las compañeras ideales para la fiesta, una tarde de pelis, para el cotorreo casual, dar un paseíto relax, en fin… ¡Para lo que se 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te ocurra! Lo más padre, es que siempre puedes acompañarlas de tu bebida favorita. </w:t>
      </w:r>
    </w:p>
    <w:p w14:paraId="0091FAC1" w14:textId="77777777" w:rsidR="00425A14" w:rsidRPr="00471637" w:rsidRDefault="00425A14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</w:p>
    <w:p w14:paraId="7B4D7F13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El día de hoy, se nos ocurrió juntarlas con los sabores de New Mix, para ver qué mezcla salía. Elige la botana que más se te antoje y descubre con cuál de nuestros sabores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te late más probarla.</w:t>
      </w:r>
    </w:p>
    <w:p w14:paraId="6710E83F" w14:textId="77777777" w:rsidR="00425A14" w:rsidRPr="00471637" w:rsidRDefault="00F277CF">
      <w:pPr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</w:p>
    <w:p w14:paraId="0EAAB74B" w14:textId="77777777" w:rsidR="00425A14" w:rsidRPr="00471637" w:rsidRDefault="00F277CF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1.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 xml:space="preserve"> 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ab/>
      </w: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Papitas con chile</w:t>
      </w:r>
    </w:p>
    <w:p w14:paraId="46467C22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La botana favorita de casi todo el mundo. Se vuelve parte de nosotros desde que empezamos a comprar nuestra bolsita de papas con salsa y limón al don que se ponía afuera de la Uni. Es un clásico al que nadie s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>e resiste.</w:t>
      </w:r>
    </w:p>
    <w:p w14:paraId="1914ED8F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52EA4C2F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i/>
          <w:sz w:val="24"/>
          <w:szCs w:val="24"/>
          <w:lang w:val="es-MX"/>
        </w:rPr>
        <w:t xml:space="preserve">La probamos con: 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>New Mix Vampiro, porque es una combinación hecha en el cielo.</w:t>
      </w:r>
    </w:p>
    <w:p w14:paraId="01797AA0" w14:textId="77777777" w:rsidR="00425A14" w:rsidRPr="00471637" w:rsidRDefault="00F277CF">
      <w:pPr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</w:p>
    <w:p w14:paraId="2C61ED8B" w14:textId="77777777" w:rsidR="00425A14" w:rsidRPr="00471637" w:rsidRDefault="00F277CF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2.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 xml:space="preserve"> 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ab/>
      </w: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Los típicos esquites</w:t>
      </w:r>
    </w:p>
    <w:p w14:paraId="43E2C7C9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Del carrito de tu elotero de confianza o hechos en tu cantón, no importa. ¿Quién le dice que no a esta botana con mayonesa, queso y chili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>to? Son los meros buenos para alegrar la noche sin importar el día de la semana.</w:t>
      </w:r>
    </w:p>
    <w:p w14:paraId="6E174AA3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0E9744DB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i/>
          <w:sz w:val="24"/>
          <w:szCs w:val="24"/>
          <w:lang w:val="es-MX"/>
        </w:rPr>
        <w:t>Los probamos con: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New Mix Mineral Limón, para que lo ligerito ayude a balancear</w:t>
      </w:r>
    </w:p>
    <w:p w14:paraId="5C393FED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1B56540C" w14:textId="77777777" w:rsidR="00425A14" w:rsidRPr="00471637" w:rsidRDefault="00F277CF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3.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 xml:space="preserve"> 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ab/>
      </w: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Cueritos</w:t>
      </w:r>
    </w:p>
    <w:p w14:paraId="59E307E1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Botana no apta para fresas y cortados. Es una botana muy sencilla, amiga de lo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>s pamboleros, buena para echarle al chicharrón, a las tostadas y hasta a las tortugas.</w:t>
      </w:r>
    </w:p>
    <w:p w14:paraId="75B2336D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506BE3FE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i/>
          <w:sz w:val="24"/>
          <w:szCs w:val="24"/>
          <w:lang w:val="es-MX"/>
        </w:rPr>
        <w:t>Los probamos con: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New Mix Paloma, para que sea combinación de clásicos.</w:t>
      </w:r>
    </w:p>
    <w:p w14:paraId="561669CE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34E5D835" w14:textId="77777777" w:rsidR="00425A14" w:rsidRPr="00471637" w:rsidRDefault="00F277CF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4.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 xml:space="preserve"> </w:t>
      </w:r>
      <w:r w:rsidRPr="00471637">
        <w:rPr>
          <w:rFonts w:ascii="Times New Roman" w:eastAsia="Times New Roman" w:hAnsi="Times New Roman" w:cs="Times New Roman"/>
          <w:b/>
          <w:sz w:val="14"/>
          <w:szCs w:val="14"/>
          <w:lang w:val="es-MX"/>
        </w:rPr>
        <w:tab/>
      </w:r>
      <w:r w:rsidRPr="00471637">
        <w:rPr>
          <w:rFonts w:ascii="Calibri" w:eastAsia="Calibri" w:hAnsi="Calibri" w:cs="Calibri"/>
          <w:b/>
          <w:sz w:val="24"/>
          <w:szCs w:val="24"/>
          <w:lang w:val="es-MX"/>
        </w:rPr>
        <w:t>Chamoyadas</w:t>
      </w:r>
    </w:p>
    <w:p w14:paraId="70A430F5" w14:textId="77777777" w:rsidR="00425A14" w:rsidRDefault="00F277CF">
      <w:pPr>
        <w:jc w:val="both"/>
        <w:rPr>
          <w:rFonts w:ascii="Calibri" w:eastAsia="Calibri" w:hAnsi="Calibri" w:cs="Calibri"/>
          <w:sz w:val="24"/>
          <w:szCs w:val="24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Seguro que te encantan desde chavito. </w:t>
      </w:r>
      <w:r>
        <w:rPr>
          <w:rFonts w:ascii="Calibri" w:eastAsia="Calibri" w:hAnsi="Calibri" w:cs="Calibri"/>
          <w:sz w:val="24"/>
          <w:szCs w:val="24"/>
        </w:rPr>
        <w:t>Es una botana muy chida porque combina e</w:t>
      </w:r>
      <w:r>
        <w:rPr>
          <w:rFonts w:ascii="Calibri" w:eastAsia="Calibri" w:hAnsi="Calibri" w:cs="Calibri"/>
          <w:sz w:val="24"/>
          <w:szCs w:val="24"/>
        </w:rPr>
        <w:t>l dulce de los helados con lo ácido del chamoy. No hay tianguis que valga que no tenga un puesto de chamoyadas con sabores bien surtidos.</w:t>
      </w:r>
    </w:p>
    <w:p w14:paraId="65F720AF" w14:textId="77777777" w:rsidR="00425A14" w:rsidRDefault="00F277C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4ADD92D" w14:textId="77777777" w:rsidR="00425A14" w:rsidRDefault="00F277C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Las probamos con: </w:t>
      </w:r>
      <w:r>
        <w:rPr>
          <w:rFonts w:ascii="Calibri" w:eastAsia="Calibri" w:hAnsi="Calibri" w:cs="Calibri"/>
          <w:sz w:val="24"/>
          <w:szCs w:val="24"/>
        </w:rPr>
        <w:t>New Mix Vampiro, para complementar la sangrita.</w:t>
      </w:r>
    </w:p>
    <w:p w14:paraId="2C717A00" w14:textId="77777777" w:rsidR="00425A14" w:rsidRDefault="00F277C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6225FF" w14:textId="77777777" w:rsidR="00425A14" w:rsidRDefault="00F277CF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Jicaletas</w:t>
      </w:r>
    </w:p>
    <w:p w14:paraId="085872DE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La rebanada más grande de jícama, toda cubierta de chamoy, limón y chilito en polvo. Los más aventados también se la comen con polvos dulces y de colores en lugar de picante. Sin importar si prefieres dulce o salado, cada mordida vale cada pesito que te cu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>esta.</w:t>
      </w:r>
    </w:p>
    <w:p w14:paraId="443B7036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374C9EFC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i/>
          <w:sz w:val="24"/>
          <w:szCs w:val="24"/>
          <w:lang w:val="es-MX"/>
        </w:rPr>
        <w:t>La probamos con:</w:t>
      </w: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New Mix Mineral Naranja, para que haga juego con la frescura.</w:t>
      </w:r>
    </w:p>
    <w:p w14:paraId="117BFB72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5C6A0C58" w14:textId="77777777" w:rsidR="00425A14" w:rsidRPr="00471637" w:rsidRDefault="00F277CF">
      <w:pPr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471637">
        <w:rPr>
          <w:rFonts w:ascii="Calibri" w:eastAsia="Calibri" w:hAnsi="Calibri" w:cs="Calibri"/>
          <w:sz w:val="24"/>
          <w:szCs w:val="24"/>
          <w:lang w:val="es-MX"/>
        </w:rPr>
        <w:t>Sin importar cuál sea tu botana y versión de New Mix favorita, recuerda disfrutarla siempre con moderación.</w:t>
      </w:r>
    </w:p>
    <w:p w14:paraId="6B687431" w14:textId="77777777" w:rsidR="00425A14" w:rsidRPr="00471637" w:rsidRDefault="00425A14">
      <w:pPr>
        <w:rPr>
          <w:lang w:val="es-MX"/>
        </w:rPr>
      </w:pPr>
    </w:p>
    <w:p w14:paraId="213E6F0B" w14:textId="77777777" w:rsidR="00425A14" w:rsidRDefault="00F277CF">
      <w:pPr>
        <w:jc w:val="center"/>
      </w:pPr>
      <w:r>
        <w:t>***</w:t>
      </w:r>
    </w:p>
    <w:p w14:paraId="7336BA8E" w14:textId="77777777" w:rsidR="00425A14" w:rsidRDefault="00F277CF">
      <w:pPr>
        <w:shd w:val="clear" w:color="auto" w:fill="FFFFFF"/>
        <w:spacing w:after="160" w:line="281" w:lineRule="auto"/>
        <w:jc w:val="both"/>
        <w:rPr>
          <w:rFonts w:ascii="Open Sans" w:eastAsia="Open Sans" w:hAnsi="Open Sans" w:cs="Open Sans"/>
          <w:b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 xml:space="preserve">Acerca de New Mix                                     </w:t>
      </w:r>
      <w:r>
        <w:rPr>
          <w:rFonts w:ascii="Open Sans" w:eastAsia="Open Sans" w:hAnsi="Open Sans" w:cs="Open Sans"/>
          <w:b/>
          <w:color w:val="999999"/>
          <w:sz w:val="16"/>
          <w:szCs w:val="16"/>
        </w:rPr>
        <w:t xml:space="preserve">                                                                          </w:t>
      </w:r>
    </w:p>
    <w:p w14:paraId="159FD752" w14:textId="77777777" w:rsidR="00425A14" w:rsidRDefault="00F277CF">
      <w:pPr>
        <w:widowControl w:val="0"/>
        <w:spacing w:after="220"/>
        <w:jc w:val="both"/>
        <w:rPr>
          <w:rFonts w:ascii="Fjalla One" w:eastAsia="Fjalla One" w:hAnsi="Fjalla One" w:cs="Fjalla One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>En 1997 nace New Mix, la primera bebida premezclada lista para tomar con Tequila el Jimador. New Mix cuenta con una variedad de mezclas con sabores increíbles: Paloma, Vampiro, Mine</w:t>
      </w:r>
      <w:r>
        <w:rPr>
          <w:rFonts w:ascii="Open Sans" w:eastAsia="Open Sans" w:hAnsi="Open Sans" w:cs="Open Sans"/>
          <w:color w:val="999999"/>
          <w:sz w:val="16"/>
          <w:szCs w:val="16"/>
        </w:rPr>
        <w:t>ral Limón y Mineral Naranja.</w:t>
      </w:r>
    </w:p>
    <w:p w14:paraId="30141079" w14:textId="77777777" w:rsidR="00425A14" w:rsidRDefault="00F277CF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>New Mix es una marca propiedad de Brown-Forman Corporation.</w:t>
      </w:r>
    </w:p>
    <w:p w14:paraId="0CC8C7D4" w14:textId="77777777" w:rsidR="00425A14" w:rsidRDefault="00425A14">
      <w:pPr>
        <w:jc w:val="both"/>
        <w:rPr>
          <w:color w:val="999999"/>
          <w:sz w:val="16"/>
          <w:szCs w:val="16"/>
        </w:rPr>
      </w:pPr>
    </w:p>
    <w:p w14:paraId="0DA6C9A4" w14:textId="77777777" w:rsidR="00425A14" w:rsidRDefault="00F277CF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>Síguenos en:</w:t>
      </w:r>
    </w:p>
    <w:p w14:paraId="52923FD7" w14:textId="77777777" w:rsidR="00425A14" w:rsidRDefault="00F277CF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 xml:space="preserve">Facebook: </w:t>
      </w:r>
      <w:hyperlink r:id="rId6">
        <w:r>
          <w:rPr>
            <w:rFonts w:ascii="Open Sans" w:eastAsia="Open Sans" w:hAnsi="Open Sans" w:cs="Open Sans"/>
            <w:color w:val="999999"/>
            <w:sz w:val="16"/>
            <w:szCs w:val="16"/>
            <w:u w:val="single"/>
          </w:rPr>
          <w:t>https://www.facebook.com/NewMixOficial</w:t>
        </w:r>
      </w:hyperlink>
    </w:p>
    <w:p w14:paraId="4FA7FBD6" w14:textId="77777777" w:rsidR="00425A14" w:rsidRDefault="00F277CF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 xml:space="preserve">Instagram: </w:t>
      </w:r>
      <w:hyperlink r:id="rId7">
        <w:r>
          <w:rPr>
            <w:rFonts w:ascii="Open Sans" w:eastAsia="Open Sans" w:hAnsi="Open Sans" w:cs="Open Sans"/>
            <w:color w:val="999999"/>
            <w:sz w:val="16"/>
            <w:szCs w:val="16"/>
            <w:u w:val="single"/>
          </w:rPr>
          <w:t>https://www.instagram.com/newmixmx/</w:t>
        </w:r>
      </w:hyperlink>
    </w:p>
    <w:p w14:paraId="7A752DAF" w14:textId="77777777" w:rsidR="00425A14" w:rsidRDefault="00F277CF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 xml:space="preserve">YouTube: </w:t>
      </w:r>
      <w:hyperlink r:id="rId8">
        <w:r>
          <w:rPr>
            <w:rFonts w:ascii="Open Sans" w:eastAsia="Open Sans" w:hAnsi="Open Sans" w:cs="Open Sans"/>
            <w:color w:val="999999"/>
            <w:sz w:val="16"/>
            <w:szCs w:val="16"/>
            <w:u w:val="single"/>
          </w:rPr>
          <w:t>https://www.youtube.com/channel/UClcwd8J_5nsgGsQ9wUFrYuA</w:t>
        </w:r>
      </w:hyperlink>
    </w:p>
    <w:p w14:paraId="7C6696D2" w14:textId="77777777" w:rsidR="00425A14" w:rsidRDefault="00425A14">
      <w:pPr>
        <w:jc w:val="both"/>
        <w:rPr>
          <w:color w:val="999999"/>
          <w:sz w:val="16"/>
          <w:szCs w:val="16"/>
        </w:rPr>
      </w:pPr>
    </w:p>
    <w:p w14:paraId="06B4E70F" w14:textId="77777777" w:rsidR="00425A14" w:rsidRDefault="00F277CF">
      <w:pPr>
        <w:jc w:val="both"/>
        <w:rPr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>Contacto para prensa:</w:t>
      </w:r>
    </w:p>
    <w:p w14:paraId="4BB9A3B1" w14:textId="77777777" w:rsidR="00471637" w:rsidRDefault="00F277CF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</w:rPr>
        <w:t>Qu</w:t>
      </w:r>
      <w:r>
        <w:rPr>
          <w:rFonts w:ascii="Open Sans" w:eastAsia="Open Sans" w:hAnsi="Open Sans" w:cs="Open Sans"/>
          <w:b/>
          <w:color w:val="999999"/>
          <w:sz w:val="16"/>
          <w:szCs w:val="16"/>
        </w:rPr>
        <w:t>antum PR Worldwide</w:t>
      </w:r>
      <w:r>
        <w:rPr>
          <w:rFonts w:ascii="Open Sans" w:eastAsia="Open Sans" w:hAnsi="Open Sans" w:cs="Open Sans"/>
          <w:color w:val="999999"/>
          <w:sz w:val="16"/>
          <w:szCs w:val="16"/>
        </w:rPr>
        <w:t xml:space="preserve"> </w:t>
      </w:r>
    </w:p>
    <w:p w14:paraId="71280132" w14:textId="089AA595" w:rsidR="00471637" w:rsidRDefault="00471637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>Maribel López</w:t>
      </w:r>
    </w:p>
    <w:p w14:paraId="6EFC4C4B" w14:textId="41D194FD" w:rsidR="00471637" w:rsidRDefault="00471637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hyperlink r:id="rId9" w:history="1">
        <w:r w:rsidRPr="007A49E6">
          <w:rPr>
            <w:rStyle w:val="Hipervnculo"/>
            <w:rFonts w:ascii="Open Sans" w:eastAsia="Open Sans" w:hAnsi="Open Sans" w:cs="Open Sans"/>
            <w:sz w:val="16"/>
            <w:szCs w:val="16"/>
          </w:rPr>
          <w:t>maribel@qprw.co</w:t>
        </w:r>
      </w:hyperlink>
    </w:p>
    <w:p w14:paraId="6510EC29" w14:textId="029886BE" w:rsidR="00425A14" w:rsidRDefault="00471637">
      <w:pPr>
        <w:jc w:val="both"/>
        <w:rPr>
          <w:rFonts w:ascii="Open Sans" w:eastAsia="Open Sans" w:hAnsi="Open Sans" w:cs="Open Sans"/>
          <w:color w:val="999999"/>
          <w:sz w:val="16"/>
          <w:szCs w:val="16"/>
        </w:rPr>
      </w:pPr>
      <w:r>
        <w:rPr>
          <w:rFonts w:ascii="Open Sans" w:eastAsia="Open Sans" w:hAnsi="Open Sans" w:cs="Open Sans"/>
          <w:color w:val="999999"/>
          <w:sz w:val="16"/>
          <w:szCs w:val="16"/>
        </w:rPr>
        <w:t>55 2240 2298</w:t>
      </w:r>
      <w:r w:rsidR="00F277CF">
        <w:rPr>
          <w:rFonts w:ascii="Open Sans" w:eastAsia="Open Sans" w:hAnsi="Open Sans" w:cs="Open Sans"/>
          <w:color w:val="999999"/>
          <w:sz w:val="16"/>
          <w:szCs w:val="16"/>
        </w:rPr>
        <w:t xml:space="preserve">                      </w:t>
      </w:r>
    </w:p>
    <w:p w14:paraId="5540C632" w14:textId="77777777" w:rsidR="00425A14" w:rsidRDefault="00425A14"/>
    <w:sectPr w:rsidR="00425A1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DCC4" w14:textId="77777777" w:rsidR="00F277CF" w:rsidRDefault="00F277CF">
      <w:pPr>
        <w:spacing w:line="240" w:lineRule="auto"/>
      </w:pPr>
      <w:r>
        <w:separator/>
      </w:r>
    </w:p>
  </w:endnote>
  <w:endnote w:type="continuationSeparator" w:id="0">
    <w:p w14:paraId="1CA06965" w14:textId="77777777" w:rsidR="00F277CF" w:rsidRDefault="00F27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00000003" w:usb1="00000000" w:usb2="00000000" w:usb3="00000000" w:csb0="00000001" w:csb1="00000000"/>
  </w:font>
  <w:font w:name="Fjalla One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31C52" w14:textId="77777777" w:rsidR="00F277CF" w:rsidRDefault="00F277CF">
      <w:pPr>
        <w:spacing w:line="240" w:lineRule="auto"/>
      </w:pPr>
      <w:r>
        <w:separator/>
      </w:r>
    </w:p>
  </w:footnote>
  <w:footnote w:type="continuationSeparator" w:id="0">
    <w:p w14:paraId="7DADEFA6" w14:textId="77777777" w:rsidR="00F277CF" w:rsidRDefault="00F27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9A1D" w14:textId="77777777" w:rsidR="00425A14" w:rsidRDefault="00F277CF">
    <w:pPr>
      <w:jc w:val="center"/>
    </w:pPr>
    <w:r>
      <w:rPr>
        <w:noProof/>
      </w:rPr>
      <w:drawing>
        <wp:inline distT="114300" distB="114300" distL="114300" distR="114300" wp14:anchorId="2095E05B" wp14:editId="30CCD1BC">
          <wp:extent cx="1114425" cy="1066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273"/>
                  <a:stretch>
                    <a:fillRect/>
                  </a:stretch>
                </pic:blipFill>
                <pic:spPr>
                  <a:xfrm>
                    <a:off x="0" y="0"/>
                    <a:ext cx="11144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14"/>
    <w:rsid w:val="00425A14"/>
    <w:rsid w:val="00471637"/>
    <w:rsid w:val="00F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229C1"/>
  <w15:docId w15:val="{8C564DF9-873F-F246-BB74-1EBE788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47163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cwd8J_5nsgGsQ9wUFrY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ewmix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wMixOfici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ibel@qprw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2021-08-24T18:14:00Z</dcterms:created>
  <dcterms:modified xsi:type="dcterms:W3CDTF">2021-08-24T18:14:00Z</dcterms:modified>
</cp:coreProperties>
</file>